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0F" w:rsidRPr="001C2150" w:rsidRDefault="00D75B0F" w:rsidP="00D75B0F">
      <w:pPr>
        <w:spacing w:after="0" w:line="240" w:lineRule="auto"/>
        <w:jc w:val="center"/>
        <w:rPr>
          <w:rFonts w:ascii="Times New Roman" w:hAnsi="Times New Roman" w:cs="Times New Roman"/>
          <w:b/>
          <w:caps/>
          <w:sz w:val="28"/>
          <w:szCs w:val="28"/>
        </w:rPr>
      </w:pPr>
      <w:r w:rsidRPr="001C2150">
        <w:rPr>
          <w:rFonts w:ascii="Times New Roman" w:hAnsi="Times New Roman" w:cs="Times New Roman"/>
          <w:b/>
          <w:caps/>
          <w:sz w:val="28"/>
          <w:szCs w:val="28"/>
        </w:rPr>
        <w:t>Министерство образования и науки Самарской  области</w:t>
      </w:r>
    </w:p>
    <w:p w:rsidR="00D75B0F" w:rsidRPr="001C2150" w:rsidRDefault="00D75B0F" w:rsidP="00D75B0F">
      <w:pPr>
        <w:spacing w:after="0" w:line="240" w:lineRule="auto"/>
        <w:jc w:val="center"/>
        <w:rPr>
          <w:rFonts w:ascii="Times New Roman" w:hAnsi="Times New Roman" w:cs="Times New Roman"/>
          <w:b/>
          <w:caps/>
          <w:sz w:val="28"/>
          <w:szCs w:val="28"/>
        </w:rPr>
      </w:pPr>
      <w:r w:rsidRPr="001C2150">
        <w:rPr>
          <w:rFonts w:ascii="Times New Roman" w:hAnsi="Times New Roman" w:cs="Times New Roman"/>
          <w:b/>
          <w:caps/>
          <w:sz w:val="28"/>
          <w:szCs w:val="28"/>
        </w:rPr>
        <w:t xml:space="preserve">государственное бюджетное профессиональное образовательное учреждение </w:t>
      </w:r>
    </w:p>
    <w:p w:rsidR="00D75B0F" w:rsidRPr="001C2150" w:rsidRDefault="00D75B0F" w:rsidP="00D75B0F">
      <w:pPr>
        <w:spacing w:after="0" w:line="240" w:lineRule="auto"/>
        <w:jc w:val="center"/>
        <w:rPr>
          <w:rFonts w:ascii="Times New Roman" w:hAnsi="Times New Roman" w:cs="Times New Roman"/>
          <w:b/>
          <w:caps/>
          <w:sz w:val="28"/>
          <w:szCs w:val="28"/>
        </w:rPr>
      </w:pPr>
      <w:r w:rsidRPr="001C2150">
        <w:rPr>
          <w:rFonts w:ascii="Times New Roman" w:hAnsi="Times New Roman" w:cs="Times New Roman"/>
          <w:b/>
          <w:caps/>
          <w:sz w:val="28"/>
          <w:szCs w:val="28"/>
        </w:rPr>
        <w:t>самарской области</w:t>
      </w:r>
    </w:p>
    <w:p w:rsidR="00D75B0F" w:rsidRPr="001C2150" w:rsidRDefault="00D75B0F" w:rsidP="00D75B0F">
      <w:pPr>
        <w:spacing w:after="0" w:line="240" w:lineRule="auto"/>
        <w:jc w:val="center"/>
        <w:rPr>
          <w:rFonts w:ascii="Times New Roman" w:hAnsi="Times New Roman" w:cs="Times New Roman"/>
          <w:b/>
          <w:caps/>
          <w:sz w:val="28"/>
          <w:szCs w:val="28"/>
        </w:rPr>
      </w:pPr>
      <w:r w:rsidRPr="001C2150">
        <w:rPr>
          <w:rFonts w:ascii="Times New Roman" w:hAnsi="Times New Roman" w:cs="Times New Roman"/>
          <w:b/>
          <w:caps/>
          <w:sz w:val="28"/>
          <w:szCs w:val="28"/>
        </w:rPr>
        <w:t>самарский многопрофильный КОЛЛЕДЖ ИМ. БАРТЕНЕВА В.</w:t>
      </w:r>
      <w:proofErr w:type="gramStart"/>
      <w:r w:rsidRPr="001C2150">
        <w:rPr>
          <w:rFonts w:ascii="Times New Roman" w:hAnsi="Times New Roman" w:cs="Times New Roman"/>
          <w:b/>
          <w:caps/>
          <w:sz w:val="28"/>
          <w:szCs w:val="28"/>
        </w:rPr>
        <w:t>В</w:t>
      </w:r>
      <w:proofErr w:type="gramEnd"/>
    </w:p>
    <w:p w:rsidR="00D75B0F" w:rsidRDefault="00D75B0F" w:rsidP="00D75B0F">
      <w:pPr>
        <w:jc w:val="center"/>
      </w:pPr>
    </w:p>
    <w:p w:rsidR="00D75B0F" w:rsidRPr="00D75B0F" w:rsidRDefault="00D75B0F" w:rsidP="00D75B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40" w:lineRule="auto"/>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40" w:lineRule="auto"/>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40" w:lineRule="auto"/>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40" w:lineRule="auto"/>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40" w:lineRule="auto"/>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40" w:lineRule="auto"/>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40" w:lineRule="auto"/>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40" w:lineRule="auto"/>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418" w:lineRule="atLeast"/>
        <w:jc w:val="center"/>
        <w:rPr>
          <w:rFonts w:ascii="Times New Roman" w:eastAsia="Times New Roman" w:hAnsi="Times New Roman" w:cs="Times New Roman"/>
          <w:sz w:val="24"/>
          <w:szCs w:val="24"/>
          <w:lang w:eastAsia="ru-RU"/>
        </w:rPr>
      </w:pPr>
      <w:r w:rsidRPr="00D75B0F">
        <w:rPr>
          <w:rFonts w:ascii="Times New Roman" w:eastAsia="Times New Roman" w:hAnsi="Times New Roman" w:cs="Times New Roman"/>
          <w:b/>
          <w:bCs/>
          <w:color w:val="000000"/>
          <w:sz w:val="32"/>
          <w:szCs w:val="32"/>
          <w:lang w:eastAsia="ru-RU"/>
        </w:rPr>
        <w:t>Методические рекомендации по организации и проведению государственной итоговой аттестации выпускников по профессиям среднего профессионального образования</w:t>
      </w:r>
    </w:p>
    <w:p w:rsidR="00D75B0F" w:rsidRPr="00D75B0F" w:rsidRDefault="00D75B0F" w:rsidP="00D75B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40" w:lineRule="auto"/>
        <w:rPr>
          <w:rFonts w:ascii="Times New Roman" w:eastAsia="Times New Roman" w:hAnsi="Times New Roman" w:cs="Times New Roman"/>
          <w:sz w:val="24"/>
          <w:szCs w:val="24"/>
          <w:lang w:eastAsia="ru-RU"/>
        </w:rPr>
      </w:pPr>
    </w:p>
    <w:p w:rsidR="00D75B0F" w:rsidRDefault="00D75B0F" w:rsidP="00D75B0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Самара, 2019</w:t>
      </w:r>
    </w:p>
    <w:p w:rsidR="00D75B0F" w:rsidRPr="00D75B0F" w:rsidRDefault="00D75B0F" w:rsidP="00D75B0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0"/>
          <w:szCs w:val="30"/>
          <w:lang w:eastAsia="ru-RU"/>
        </w:rPr>
        <w:lastRenderedPageBreak/>
        <w:t>О</w:t>
      </w:r>
      <w:r w:rsidRPr="00D75B0F">
        <w:rPr>
          <w:rFonts w:ascii="Times New Roman" w:eastAsia="Times New Roman" w:hAnsi="Times New Roman" w:cs="Times New Roman"/>
          <w:b/>
          <w:bCs/>
          <w:color w:val="000000"/>
          <w:sz w:val="30"/>
          <w:szCs w:val="30"/>
          <w:lang w:eastAsia="ru-RU"/>
        </w:rPr>
        <w:t>бщие положения</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Образовательные организации используют необходимые для организации образовательной деятельности средства при проведении государственной итоговой аттестации студентов.</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D75B0F" w:rsidRPr="00D75B0F" w:rsidRDefault="00D75B0F" w:rsidP="00D75B0F">
      <w:pPr>
        <w:spacing w:before="100" w:beforeAutospacing="1" w:after="100" w:afterAutospacing="1" w:line="240" w:lineRule="auto"/>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B0F">
        <w:rPr>
          <w:rFonts w:ascii="Times New Roman" w:eastAsia="Times New Roman" w:hAnsi="Times New Roman" w:cs="Times New Roman"/>
          <w:b/>
          <w:bCs/>
          <w:color w:val="000000"/>
          <w:sz w:val="30"/>
          <w:szCs w:val="30"/>
          <w:lang w:eastAsia="ru-RU"/>
        </w:rPr>
        <w:t>Государственная экзаменационная комиссия</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реализуемой образовательной организацией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профессиям.</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Государственную экзаменационную комиссию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 xml:space="preserve">Председателем государственной экзаменационной комиссии образовательной организации утверждается лицо (не позднее 20 </w:t>
      </w:r>
      <w:r>
        <w:rPr>
          <w:rFonts w:ascii="Times New Roman" w:eastAsia="Times New Roman" w:hAnsi="Times New Roman" w:cs="Times New Roman"/>
          <w:color w:val="000000"/>
          <w:sz w:val="26"/>
          <w:szCs w:val="26"/>
          <w:lang w:eastAsia="ru-RU"/>
        </w:rPr>
        <w:t>ноября</w:t>
      </w:r>
      <w:r w:rsidRPr="00D75B0F">
        <w:rPr>
          <w:rFonts w:ascii="Times New Roman" w:eastAsia="Times New Roman" w:hAnsi="Times New Roman" w:cs="Times New Roman"/>
          <w:color w:val="000000"/>
          <w:sz w:val="26"/>
          <w:szCs w:val="26"/>
          <w:lang w:eastAsia="ru-RU"/>
        </w:rPr>
        <w:t xml:space="preserve"> т.г. на следующий календарный год), не работающее в данной образовательной организации.</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может быть назначено несколько заместителей председателя из числа заместителей руководителя образовательной организации или педагогических работников, имеющих высшую квалификационную категорию.</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Государственная экзаменационная комиссия формируется из преподавателей образовательной организации (имеющих высшую квалификационную категорию) и лиц, приглашенных из сторонних организаций:</w:t>
      </w:r>
    </w:p>
    <w:p w:rsidR="00D75B0F" w:rsidRPr="00D75B0F" w:rsidRDefault="00D75B0F" w:rsidP="00D75B0F">
      <w:pPr>
        <w:numPr>
          <w:ilvl w:val="0"/>
          <w:numId w:val="1"/>
        </w:num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преподавателей других образовательных организаций, имеющих высшую квалификационную категорию;</w:t>
      </w:r>
    </w:p>
    <w:p w:rsidR="00D75B0F" w:rsidRPr="00D75B0F" w:rsidRDefault="00D75B0F" w:rsidP="00D75B0F">
      <w:pPr>
        <w:numPr>
          <w:ilvl w:val="0"/>
          <w:numId w:val="1"/>
        </w:num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lastRenderedPageBreak/>
        <w:t>представителей работодателей или их объединений по профилю подготовки выпускников.</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Государственная экзаменационная комиссия действует в течение одного календарного года.</w:t>
      </w:r>
    </w:p>
    <w:p w:rsidR="00D75B0F" w:rsidRPr="00D75B0F" w:rsidRDefault="00D75B0F" w:rsidP="00D75B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B0F">
        <w:rPr>
          <w:rFonts w:ascii="Times New Roman" w:eastAsia="Times New Roman" w:hAnsi="Times New Roman" w:cs="Times New Roman"/>
          <w:b/>
          <w:bCs/>
          <w:color w:val="000000"/>
          <w:sz w:val="30"/>
          <w:szCs w:val="30"/>
          <w:lang w:eastAsia="ru-RU"/>
        </w:rPr>
        <w:t>Формы государственной итоговой аттестации</w:t>
      </w:r>
    </w:p>
    <w:p w:rsidR="00D75B0F" w:rsidRPr="00D75B0F" w:rsidRDefault="00D75B0F" w:rsidP="00D75B0F">
      <w:pPr>
        <w:spacing w:before="100" w:beforeAutospacing="1" w:after="100" w:afterAutospacing="1" w:line="374" w:lineRule="atLeast"/>
        <w:rPr>
          <w:rFonts w:ascii="Times New Roman" w:eastAsia="Times New Roman" w:hAnsi="Times New Roman" w:cs="Times New Roman"/>
          <w:sz w:val="24"/>
          <w:szCs w:val="24"/>
          <w:lang w:eastAsia="ru-RU"/>
        </w:rPr>
      </w:pPr>
      <w:r w:rsidRPr="00D75B0F">
        <w:rPr>
          <w:rFonts w:ascii="Times New Roman" w:eastAsia="Times New Roman" w:hAnsi="Times New Roman" w:cs="Times New Roman"/>
          <w:b/>
          <w:bCs/>
          <w:color w:val="000000"/>
          <w:sz w:val="30"/>
          <w:szCs w:val="30"/>
          <w:lang w:eastAsia="ru-RU"/>
        </w:rPr>
        <w:t>Государственная итоговая аттестация выпускников по профессиям СПО включает защиту выпускной квалификационной работы:</w:t>
      </w:r>
    </w:p>
    <w:p w:rsidR="00D75B0F" w:rsidRPr="00D75B0F" w:rsidRDefault="00D75B0F" w:rsidP="00D75B0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выполнение выпускной практической квалификационной работы;</w:t>
      </w:r>
    </w:p>
    <w:p w:rsidR="00D75B0F" w:rsidRPr="00D75B0F" w:rsidRDefault="00D75B0F" w:rsidP="00D75B0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защита письменной экзаменационной работы.</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Выпускная квалификационная работа способствует систематизации и закреплению знаний выпускника по профессии при решении конкретных задач, а также выяснению уровня подготовки к самостоятельной работе.</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Темы выпускных квалификационных работ (ВКР) определяются образовательной организацией, рассматриваются на заседании предметно-цикловой комиссии (ПЦК) и утверждаются руководителем образовательной организации. В случае внесения изменений утверждаются повторно.</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Студенту может предоставляться право выбора темы ВКР в порядке, установленном образовательной организацией, вплоть до предложения своей тематики с необходимым обоснованием целесообразности ее разработки. При этом тематика ВКР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по профессии.</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Для подготовки выпускной квалификационной работы студенту назначается руководитель и, при необходимости, консультанты.</w:t>
      </w:r>
    </w:p>
    <w:p w:rsidR="00D75B0F" w:rsidRPr="00D75B0F" w:rsidRDefault="00D75B0F" w:rsidP="00D75B0F">
      <w:pPr>
        <w:spacing w:before="100" w:beforeAutospacing="1" w:after="100" w:afterAutospacing="1" w:line="331"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Выпускные квалификационные работы подлежат обязательному рецензированию (написанию отзыва).</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Рецензии (отзывы) на письменные экзаменационные работы должны быть объективными, полными, замечания четкими.</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D75B0F" w:rsidRPr="00D75B0F" w:rsidRDefault="00D75B0F" w:rsidP="00D75B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B0F">
        <w:rPr>
          <w:rFonts w:ascii="Times New Roman" w:eastAsia="Times New Roman" w:hAnsi="Times New Roman" w:cs="Times New Roman"/>
          <w:b/>
          <w:bCs/>
          <w:color w:val="000000"/>
          <w:sz w:val="30"/>
          <w:szCs w:val="30"/>
          <w:lang w:eastAsia="ru-RU"/>
        </w:rPr>
        <w:t>Порядок проведения государственной итоговой аттестации</w:t>
      </w:r>
    </w:p>
    <w:p w:rsidR="00D75B0F" w:rsidRPr="00D75B0F" w:rsidRDefault="00D75B0F" w:rsidP="00D75B0F">
      <w:pPr>
        <w:spacing w:before="100" w:beforeAutospacing="1" w:after="100" w:afterAutospacing="1" w:line="245" w:lineRule="atLeas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proofErr w:type="gramStart"/>
      <w:r w:rsidRPr="00D75B0F">
        <w:rPr>
          <w:rFonts w:ascii="Times New Roman" w:eastAsia="Times New Roman" w:hAnsi="Times New Roman" w:cs="Times New Roman"/>
          <w:color w:val="000000"/>
          <w:sz w:val="26"/>
          <w:szCs w:val="26"/>
          <w:lang w:eastAsia="ru-RU"/>
        </w:rPr>
        <w:lastRenderedPageBreak/>
        <w:t>К государственной итоговой аттестации допускаются студенты, не имеющие академической задолженности и в полном объеме выполнившие учебный план или индивидуальный учебный план по программам подготовки квалифицированных рабочих, служащих по профессиям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(ч. 6 ст. 59 ФЗ «Об образовании в РФ» от 29.12.2012 г. № 273-ФЗ).</w:t>
      </w:r>
      <w:proofErr w:type="gramEnd"/>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Программа государственной итоговой аттестации, требования к выпускным квалификационным работам,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позднее, чем за 6 месяцев до начала государственной итоговой аттестации.</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В случае досрочной защиты, на основании представленного студентом документа, издается приказ руководителя образовательной организации, утверждается состав государственной экзаменационной комиссии и график защиты, заполняется протокол.</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Лицам, не проходившим государственной итоговой аттестации по уважительной причине, предоставляется возможность пройти ГЭК без отчисления из образовательной организации.</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Дополнительные заседания государственных экзаменационных комиссий для лиц, не проходивших государственной итоговой аттестации по уважительной причине, организуются в установленные образовательной организацией сроки, но не позднее 4 месяцев после подачи заявления.</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proofErr w:type="gramStart"/>
      <w:r w:rsidRPr="00D75B0F">
        <w:rPr>
          <w:rFonts w:ascii="Times New Roman" w:eastAsia="Times New Roman" w:hAnsi="Times New Roman" w:cs="Times New Roman"/>
          <w:color w:val="000000"/>
          <w:sz w:val="26"/>
          <w:szCs w:val="26"/>
          <w:lang w:eastAsia="ru-RU"/>
        </w:rPr>
        <w:t>Лицам, не прошедшим государственной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(ч. 12 ст. 60 ФЗ «Об образовании в РФ» от 29.12.2012г. № 273-ФЗ).</w:t>
      </w:r>
      <w:proofErr w:type="gramEnd"/>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proofErr w:type="gramStart"/>
      <w:r w:rsidRPr="00D75B0F">
        <w:rPr>
          <w:rFonts w:ascii="Times New Roman" w:eastAsia="Times New Roman" w:hAnsi="Times New Roman" w:cs="Times New Roman"/>
          <w:color w:val="000000"/>
          <w:sz w:val="26"/>
          <w:szCs w:val="26"/>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6 месяцев после прохождения государственной итоговой аттестации впервые.</w:t>
      </w:r>
      <w:proofErr w:type="gramEnd"/>
    </w:p>
    <w:p w:rsidR="00D75B0F" w:rsidRPr="00D75B0F" w:rsidRDefault="00D75B0F" w:rsidP="00D75B0F">
      <w:pPr>
        <w:spacing w:before="100" w:beforeAutospacing="1" w:after="100" w:afterAutospacing="1" w:line="331"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lastRenderedPageBreak/>
        <w:t>Повторное прохождение государственной итоговой аттестации не может быть назначено образовательной организацией для одного лица более двух раз.</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Решение государственной экзаменационной комиссии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образовательной организации.</w:t>
      </w:r>
    </w:p>
    <w:p w:rsidR="00D75B0F" w:rsidRPr="00D75B0F" w:rsidRDefault="00D75B0F" w:rsidP="00D75B0F">
      <w:pPr>
        <w:spacing w:before="100" w:beforeAutospacing="1" w:after="100" w:afterAutospacing="1" w:line="245" w:lineRule="atLeast"/>
        <w:rPr>
          <w:rFonts w:ascii="Times New Roman" w:eastAsia="Times New Roman" w:hAnsi="Times New Roman" w:cs="Times New Roman"/>
          <w:sz w:val="24"/>
          <w:szCs w:val="24"/>
          <w:lang w:eastAsia="ru-RU"/>
        </w:rPr>
      </w:pPr>
    </w:p>
    <w:p w:rsidR="00D75B0F" w:rsidRPr="00D75B0F" w:rsidRDefault="00D75B0F" w:rsidP="00D75B0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75B0F">
        <w:rPr>
          <w:rFonts w:ascii="Times New Roman" w:eastAsia="Times New Roman" w:hAnsi="Times New Roman" w:cs="Times New Roman"/>
          <w:b/>
          <w:bCs/>
          <w:sz w:val="30"/>
          <w:szCs w:val="30"/>
          <w:lang w:eastAsia="ru-RU"/>
        </w:rPr>
        <w:t>Организация выполнения и защиты выпускной письменной экзаменационной работы</w:t>
      </w:r>
    </w:p>
    <w:p w:rsidR="00D75B0F" w:rsidRPr="00D75B0F" w:rsidRDefault="00D75B0F" w:rsidP="00D75B0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 xml:space="preserve">Письменная экзаменационная работа является самостоятельной работой учащегося на заключительной </w:t>
      </w:r>
      <w:proofErr w:type="gramStart"/>
      <w:r w:rsidRPr="00D75B0F">
        <w:rPr>
          <w:rFonts w:ascii="Times New Roman" w:eastAsia="Times New Roman" w:hAnsi="Times New Roman" w:cs="Times New Roman"/>
          <w:sz w:val="26"/>
          <w:szCs w:val="26"/>
          <w:lang w:eastAsia="ru-RU"/>
        </w:rPr>
        <w:t>этапе</w:t>
      </w:r>
      <w:proofErr w:type="gramEnd"/>
      <w:r w:rsidRPr="00D75B0F">
        <w:rPr>
          <w:rFonts w:ascii="Times New Roman" w:eastAsia="Times New Roman" w:hAnsi="Times New Roman" w:cs="Times New Roman"/>
          <w:sz w:val="26"/>
          <w:szCs w:val="26"/>
          <w:lang w:eastAsia="ru-RU"/>
        </w:rPr>
        <w:t xml:space="preserve"> обучения, усиливает технологичность учебного процесса, ориентирует его на индивидуализацию учебной деятельности.</w:t>
      </w:r>
    </w:p>
    <w:p w:rsidR="00D75B0F" w:rsidRPr="00D75B0F" w:rsidRDefault="00D75B0F" w:rsidP="00D75B0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Содержание и качество письменной экзаменационной работы позволяет судить не только об уровне теоретических знаний и общем развитии учащихся, но и о способности выпускников самостоятельно применять эти знания для решения сложных производственных задач.</w:t>
      </w:r>
    </w:p>
    <w:p w:rsidR="00D75B0F" w:rsidRPr="00D75B0F" w:rsidRDefault="00D75B0F" w:rsidP="00D75B0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В ходе выполнения письменной экзаменационной работы выпускники должны показать умение пользоваться не только учебниками и учебными пособиями, но и современным справочным материалом, специальной технической литературой, каталогами, стандартами, нормативными документами.</w:t>
      </w:r>
    </w:p>
    <w:p w:rsidR="00D75B0F" w:rsidRPr="00D75B0F" w:rsidRDefault="00D75B0F" w:rsidP="00D75B0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 xml:space="preserve">Письменная экзаменационная работа должна выявить </w:t>
      </w:r>
      <w:proofErr w:type="spellStart"/>
      <w:r w:rsidRPr="00D75B0F">
        <w:rPr>
          <w:rFonts w:ascii="Times New Roman" w:eastAsia="Times New Roman" w:hAnsi="Times New Roman" w:cs="Times New Roman"/>
          <w:sz w:val="26"/>
          <w:szCs w:val="26"/>
          <w:lang w:eastAsia="ru-RU"/>
        </w:rPr>
        <w:t>общепрофессиональную</w:t>
      </w:r>
      <w:proofErr w:type="spellEnd"/>
      <w:r w:rsidRPr="00D75B0F">
        <w:rPr>
          <w:rFonts w:ascii="Times New Roman" w:eastAsia="Times New Roman" w:hAnsi="Times New Roman" w:cs="Times New Roman"/>
          <w:sz w:val="26"/>
          <w:szCs w:val="26"/>
          <w:lang w:eastAsia="ru-RU"/>
        </w:rPr>
        <w:t xml:space="preserve"> и специальную подготовку учащихся, их знания современной техники и технологии, использование учебной, технической и нормативной литературы по профессии.</w:t>
      </w:r>
    </w:p>
    <w:p w:rsidR="00D75B0F" w:rsidRPr="00D75B0F" w:rsidRDefault="00D75B0F" w:rsidP="00D75B0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В ходе выполнения письменной экзаменационной работы учащийся должен показать свою подготовленность в технологических процессах, а также в вопросах охраны труда, в применении материалов, инструментов и оборудования.</w:t>
      </w:r>
    </w:p>
    <w:p w:rsidR="00D75B0F" w:rsidRPr="00D75B0F" w:rsidRDefault="00D75B0F" w:rsidP="00D75B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Темы письменных экзаменационных работ разрабатываются преподавателями специальных дисциплин совместно с мастерами производственного обучения, рассматриваются методическими цикловыми комиссиями, утверждаются директором ОУ. За полгода до итоговой аттестации до сведения учащихся доводят перечень тем. Темы должны отражать комплексный характер работ. Название темы должно быть кратким, отражающим основное содержание работы, иметь четкую направленность. Название темы письменной экзаменационной работы во всех документах должно приводиться без каких-либо изменений, сокращений и искажений.</w:t>
      </w:r>
    </w:p>
    <w:p w:rsidR="00D75B0F" w:rsidRPr="00D75B0F" w:rsidRDefault="00D75B0F" w:rsidP="00D75B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Повторение тем письменной экзаменационной работы в рамках ОУ не допускается. Закрепление тем и руководителей работ оформляется приказом по ОУ.</w:t>
      </w:r>
    </w:p>
    <w:p w:rsidR="00D75B0F" w:rsidRPr="00D75B0F" w:rsidRDefault="00D75B0F" w:rsidP="00D75B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lastRenderedPageBreak/>
        <w:t>Задание для письменной экзаменационной работы выдается на соответствующем бланке.</w:t>
      </w:r>
    </w:p>
    <w:p w:rsidR="00D75B0F" w:rsidRPr="00D75B0F" w:rsidRDefault="00D75B0F" w:rsidP="00D75B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В процессе выполнения письменной экзаменационной работы учащиеся должны получать необходимую помощь от руководителя, консультантов, мастеров производственного обучения.</w:t>
      </w:r>
    </w:p>
    <w:p w:rsidR="00D75B0F" w:rsidRPr="00D75B0F" w:rsidRDefault="00D75B0F" w:rsidP="00D75B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Руководитель</w:t>
      </w:r>
      <w:r w:rsidRPr="00D75B0F">
        <w:rPr>
          <w:rFonts w:ascii="Times New Roman" w:eastAsia="Times New Roman" w:hAnsi="Times New Roman" w:cs="Times New Roman"/>
          <w:b/>
          <w:bCs/>
          <w:sz w:val="26"/>
          <w:szCs w:val="26"/>
          <w:lang w:eastAsia="ru-RU"/>
        </w:rPr>
        <w:t xml:space="preserve"> за месяц до начала</w:t>
      </w:r>
      <w:r w:rsidRPr="00D75B0F">
        <w:rPr>
          <w:rFonts w:ascii="Times New Roman" w:eastAsia="Times New Roman" w:hAnsi="Times New Roman" w:cs="Times New Roman"/>
          <w:sz w:val="26"/>
          <w:szCs w:val="26"/>
          <w:lang w:eastAsia="ru-RU"/>
        </w:rPr>
        <w:t xml:space="preserve"> итоговой аттестации проверяет выполненные письменные экзаменационные работы и представляет</w:t>
      </w:r>
      <w:r w:rsidRPr="00D75B0F">
        <w:rPr>
          <w:rFonts w:ascii="Times New Roman" w:eastAsia="Times New Roman" w:hAnsi="Times New Roman" w:cs="Times New Roman"/>
          <w:b/>
          <w:bCs/>
          <w:sz w:val="26"/>
          <w:szCs w:val="26"/>
          <w:lang w:eastAsia="ru-RU"/>
        </w:rPr>
        <w:t xml:space="preserve"> письменный отзыв,</w:t>
      </w:r>
      <w:r w:rsidRPr="00D75B0F">
        <w:rPr>
          <w:rFonts w:ascii="Times New Roman" w:eastAsia="Times New Roman" w:hAnsi="Times New Roman" w:cs="Times New Roman"/>
          <w:sz w:val="26"/>
          <w:szCs w:val="26"/>
          <w:lang w:eastAsia="ru-RU"/>
        </w:rPr>
        <w:t xml:space="preserve"> в котором:</w:t>
      </w:r>
    </w:p>
    <w:p w:rsidR="00D75B0F" w:rsidRPr="00D75B0F" w:rsidRDefault="00D75B0F" w:rsidP="00D75B0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дает общую характеристику письменной экзаменационной работы;</w:t>
      </w:r>
    </w:p>
    <w:p w:rsidR="00D75B0F" w:rsidRPr="00D75B0F" w:rsidRDefault="00D75B0F" w:rsidP="00D75B0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 xml:space="preserve">отмечает соответствие заданию по </w:t>
      </w:r>
      <w:proofErr w:type="spellStart"/>
      <w:r w:rsidRPr="00D75B0F">
        <w:rPr>
          <w:rFonts w:ascii="Times New Roman" w:eastAsia="Times New Roman" w:hAnsi="Times New Roman" w:cs="Times New Roman"/>
          <w:sz w:val="26"/>
          <w:szCs w:val="26"/>
          <w:lang w:eastAsia="ru-RU"/>
        </w:rPr>
        <w:t>обьемам</w:t>
      </w:r>
      <w:proofErr w:type="spellEnd"/>
      <w:r w:rsidRPr="00D75B0F">
        <w:rPr>
          <w:rFonts w:ascii="Times New Roman" w:eastAsia="Times New Roman" w:hAnsi="Times New Roman" w:cs="Times New Roman"/>
          <w:sz w:val="26"/>
          <w:szCs w:val="26"/>
          <w:lang w:eastAsia="ru-RU"/>
        </w:rPr>
        <w:t xml:space="preserve"> и степени разработки основных разделов работы;</w:t>
      </w:r>
    </w:p>
    <w:p w:rsidR="00D75B0F" w:rsidRPr="00D75B0F" w:rsidRDefault="00D75B0F" w:rsidP="00D75B0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отмечает положительные стороны работы;</w:t>
      </w:r>
    </w:p>
    <w:p w:rsidR="00D75B0F" w:rsidRPr="00D75B0F" w:rsidRDefault="00D75B0F" w:rsidP="00D75B0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указывает на недостатки в пояснительной записке, а также в ее оформлении;</w:t>
      </w:r>
    </w:p>
    <w:p w:rsidR="00D75B0F" w:rsidRPr="00D75B0F" w:rsidRDefault="00D75B0F" w:rsidP="00D75B0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характеризует графическую часть работы;</w:t>
      </w:r>
    </w:p>
    <w:p w:rsidR="00D75B0F" w:rsidRPr="00D75B0F" w:rsidRDefault="00D75B0F" w:rsidP="00D75B0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отмечает степень самостоятельности учащегося при разработке вопросов темы.</w:t>
      </w:r>
    </w:p>
    <w:p w:rsidR="00D75B0F" w:rsidRPr="00D75B0F" w:rsidRDefault="00D75B0F" w:rsidP="00D75B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Мастер производственного обучения перед защитой студента зачитывает производственную характеристику учащегося и сообщает разряд выполненной выпускной практической квалификационной работы, процент выполнения нормы выработки и полученную оценку, передает характеристику и наряд на выполненную квалификационную работу в комиссию. Председатель комиссии разрешает выпускнику начать доклад по защите темы письменной экзаменационной работы.</w:t>
      </w:r>
    </w:p>
    <w:p w:rsidR="00D75B0F" w:rsidRPr="00D75B0F" w:rsidRDefault="00D75B0F" w:rsidP="00D75B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На защите в своем выступлении выпускник наибольшее внимание должен уделить вопросам: технологии, организации рабочего места, правилам безопасности труда при выполнении выпускной практической квалификационной работы. Доклад должен быть кратким (5-8 мин), конкретным, интересным с профессиональной точки зрения. В процессе выступления выпускнику необходимо периодически обращаться к графической части или презентации.</w:t>
      </w:r>
    </w:p>
    <w:p w:rsidR="00D75B0F" w:rsidRPr="00D75B0F" w:rsidRDefault="00D75B0F" w:rsidP="00D75B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B0F">
        <w:rPr>
          <w:rFonts w:ascii="Times New Roman" w:eastAsia="Times New Roman" w:hAnsi="Times New Roman" w:cs="Times New Roman"/>
          <w:b/>
          <w:bCs/>
          <w:color w:val="000000"/>
          <w:sz w:val="30"/>
          <w:szCs w:val="30"/>
          <w:lang w:eastAsia="ru-RU"/>
        </w:rPr>
        <w:t xml:space="preserve">Перечень документов к проведению </w:t>
      </w:r>
    </w:p>
    <w:p w:rsidR="00D75B0F" w:rsidRPr="00D75B0F" w:rsidRDefault="00D75B0F" w:rsidP="00D75B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B0F">
        <w:rPr>
          <w:rFonts w:ascii="Times New Roman" w:eastAsia="Times New Roman" w:hAnsi="Times New Roman" w:cs="Times New Roman"/>
          <w:b/>
          <w:bCs/>
          <w:color w:val="000000"/>
          <w:sz w:val="30"/>
          <w:szCs w:val="30"/>
          <w:lang w:eastAsia="ru-RU"/>
        </w:rPr>
        <w:t>государственной итоговой аттестации (ГИА)</w:t>
      </w:r>
    </w:p>
    <w:p w:rsidR="00D75B0F" w:rsidRPr="00D75B0F" w:rsidRDefault="00D75B0F" w:rsidP="00D75B0F">
      <w:pPr>
        <w:numPr>
          <w:ilvl w:val="0"/>
          <w:numId w:val="5"/>
        </w:num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Программа государственной итоговой аттестации в образовательной организации (доводится до сведения студентов не позднее, чем за 6 месяцев до начала ГИА).</w:t>
      </w:r>
    </w:p>
    <w:p w:rsidR="00D75B0F" w:rsidRPr="00D75B0F" w:rsidRDefault="00D75B0F" w:rsidP="00D75B0F">
      <w:pPr>
        <w:numPr>
          <w:ilvl w:val="0"/>
          <w:numId w:val="5"/>
        </w:num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Приказ о допуске выпускников к ГИА (на основании протокола педсовета).</w:t>
      </w:r>
    </w:p>
    <w:p w:rsidR="00D75B0F" w:rsidRPr="00D75B0F" w:rsidRDefault="00D75B0F" w:rsidP="00D75B0F">
      <w:pPr>
        <w:numPr>
          <w:ilvl w:val="0"/>
          <w:numId w:val="5"/>
        </w:num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Протокол ознакомления студентов с Программой проведения государственной итоговой аттестации.</w:t>
      </w:r>
    </w:p>
    <w:p w:rsidR="00D75B0F" w:rsidRPr="00D75B0F" w:rsidRDefault="00D75B0F" w:rsidP="00D75B0F">
      <w:pPr>
        <w:numPr>
          <w:ilvl w:val="0"/>
          <w:numId w:val="5"/>
        </w:num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Распорядительный акт образовательной организации о закреплении тем выпускных квалификационных работ, назначении руководителей и консультантов по ним.</w:t>
      </w:r>
    </w:p>
    <w:p w:rsidR="00D75B0F" w:rsidRPr="00D75B0F" w:rsidRDefault="00D75B0F" w:rsidP="00D75B0F">
      <w:pPr>
        <w:numPr>
          <w:ilvl w:val="0"/>
          <w:numId w:val="5"/>
        </w:num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lastRenderedPageBreak/>
        <w:t>Наряды выполнения выпускных практических квалификационных работ (если работы нормируемые) или протокол (если работы ненормируемые).</w:t>
      </w:r>
    </w:p>
    <w:p w:rsidR="00D75B0F" w:rsidRPr="00D75B0F" w:rsidRDefault="00D75B0F" w:rsidP="00D75B0F">
      <w:pPr>
        <w:numPr>
          <w:ilvl w:val="0"/>
          <w:numId w:val="5"/>
        </w:num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Производственные характеристики.</w:t>
      </w:r>
    </w:p>
    <w:p w:rsidR="00D75B0F" w:rsidRPr="00D75B0F" w:rsidRDefault="00D75B0F" w:rsidP="00D75B0F">
      <w:pPr>
        <w:numPr>
          <w:ilvl w:val="0"/>
          <w:numId w:val="5"/>
        </w:num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Сводная ведомость итоговых оценок.</w:t>
      </w:r>
    </w:p>
    <w:p w:rsidR="00D75B0F" w:rsidRPr="00D75B0F" w:rsidRDefault="00D75B0F" w:rsidP="00D75B0F">
      <w:pPr>
        <w:numPr>
          <w:ilvl w:val="0"/>
          <w:numId w:val="5"/>
        </w:num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Ведомость сдачи экзаменов (квалификационных) по профессиональным модулям (аттестационные листы).</w:t>
      </w:r>
    </w:p>
    <w:p w:rsidR="00D75B0F" w:rsidRPr="00D75B0F" w:rsidRDefault="00D75B0F" w:rsidP="00D75B0F">
      <w:pPr>
        <w:numPr>
          <w:ilvl w:val="0"/>
          <w:numId w:val="5"/>
        </w:num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Письменные экзаменационные работы выпускников.</w:t>
      </w:r>
    </w:p>
    <w:p w:rsidR="00D75B0F" w:rsidRPr="00D75B0F" w:rsidRDefault="00D75B0F" w:rsidP="00D75B0F">
      <w:pPr>
        <w:numPr>
          <w:ilvl w:val="0"/>
          <w:numId w:val="5"/>
        </w:num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Протокол заседания государственной экзаменационной комиссии по рассмотрению письменной экзаменационной работы студентов (на каждого студента).</w:t>
      </w:r>
    </w:p>
    <w:p w:rsidR="00D75B0F" w:rsidRPr="00D75B0F" w:rsidRDefault="00D75B0F" w:rsidP="00D75B0F">
      <w:pPr>
        <w:numPr>
          <w:ilvl w:val="0"/>
          <w:numId w:val="5"/>
        </w:num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Протокол заседания государственной экзаменационной комиссии по присвоению квалификации и выдаче дипломов студентам группы, защитившим выпускную квалификационную работу по профессии.</w:t>
      </w:r>
    </w:p>
    <w:p w:rsidR="00D75B0F" w:rsidRPr="00D75B0F" w:rsidRDefault="00D75B0F" w:rsidP="00D75B0F">
      <w:pPr>
        <w:numPr>
          <w:ilvl w:val="0"/>
          <w:numId w:val="5"/>
        </w:num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Приказ об утверждении председателей государственных экзаменационных комиссий.</w:t>
      </w:r>
    </w:p>
    <w:p w:rsidR="00D75B0F" w:rsidRPr="00D75B0F" w:rsidRDefault="00D75B0F" w:rsidP="00D75B0F">
      <w:pPr>
        <w:numPr>
          <w:ilvl w:val="0"/>
          <w:numId w:val="5"/>
        </w:num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Приказ образовательной организации об утверждении состава государственной экзаменационной комиссии по каждой образовательной программе среднего профессионального образования по профессии, реализуемой образовательной организацией (при необходимости могут создаваться несколько ГЭК по одной образовательной программе).</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Все письменные экзаменационные работы должны после защиты передаваться в архив образовательной организации на хранение (по описи).</w:t>
      </w:r>
    </w:p>
    <w:p w:rsidR="00D75B0F" w:rsidRPr="00D75B0F" w:rsidRDefault="00D75B0F" w:rsidP="00D75B0F">
      <w:pPr>
        <w:spacing w:before="100" w:beforeAutospacing="1" w:after="100" w:afterAutospacing="1" w:line="317" w:lineRule="atLeast"/>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Протоколы государственной итоговой аттестации выпускников заполняются в дни защиты и хранятся вместе со сводными ведомостями итоговых оценок в архиве образовательной организации (75 лет).</w:t>
      </w:r>
    </w:p>
    <w:p w:rsidR="00D75B0F" w:rsidRPr="00D75B0F" w:rsidRDefault="00D75B0F" w:rsidP="00D75B0F">
      <w:pPr>
        <w:spacing w:before="100" w:beforeAutospacing="1" w:after="100" w:afterAutospacing="1" w:line="317" w:lineRule="atLeast"/>
        <w:jc w:val="center"/>
        <w:rPr>
          <w:rFonts w:ascii="Times New Roman" w:eastAsia="Times New Roman" w:hAnsi="Times New Roman" w:cs="Times New Roman"/>
          <w:sz w:val="24"/>
          <w:szCs w:val="24"/>
          <w:lang w:eastAsia="ru-RU"/>
        </w:rPr>
      </w:pPr>
      <w:r w:rsidRPr="00D75B0F">
        <w:rPr>
          <w:rFonts w:ascii="Times New Roman" w:eastAsia="Times New Roman" w:hAnsi="Times New Roman" w:cs="Times New Roman"/>
          <w:b/>
          <w:bCs/>
          <w:color w:val="000000"/>
          <w:sz w:val="26"/>
          <w:szCs w:val="26"/>
          <w:lang w:eastAsia="ru-RU"/>
        </w:rPr>
        <w:t>ТРЕБОВАНИЯ К ОФОРМЛЕНИЮ И СОДЕРЖАНИЮ ПИСЬМЕННОЙ ЭКЗАМЕНАЦИОННОЙ РАБОТЫ</w:t>
      </w:r>
    </w:p>
    <w:p w:rsidR="00D75B0F" w:rsidRPr="00D75B0F" w:rsidRDefault="00D75B0F" w:rsidP="00D75B0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75B0F">
        <w:rPr>
          <w:rFonts w:ascii="Times New Roman" w:eastAsia="Times New Roman" w:hAnsi="Times New Roman" w:cs="Times New Roman"/>
          <w:b/>
          <w:bCs/>
          <w:color w:val="000000"/>
          <w:sz w:val="26"/>
          <w:szCs w:val="26"/>
          <w:lang w:eastAsia="ru-RU"/>
        </w:rPr>
        <w:t xml:space="preserve">Письменная экзаменационная работа (ПЭР) выполняется шрифтом </w:t>
      </w:r>
      <w:proofErr w:type="spellStart"/>
      <w:r w:rsidRPr="00D75B0F">
        <w:rPr>
          <w:rFonts w:ascii="Times New Roman" w:eastAsia="Times New Roman" w:hAnsi="Times New Roman" w:cs="Times New Roman"/>
          <w:color w:val="000000"/>
          <w:sz w:val="26"/>
          <w:szCs w:val="26"/>
          <w:lang w:eastAsia="ru-RU"/>
        </w:rPr>
        <w:t>Times</w:t>
      </w:r>
      <w:proofErr w:type="spellEnd"/>
      <w:r w:rsidRPr="00D75B0F">
        <w:rPr>
          <w:rFonts w:ascii="Times New Roman" w:eastAsia="Times New Roman" w:hAnsi="Times New Roman" w:cs="Times New Roman"/>
          <w:color w:val="000000"/>
          <w:sz w:val="26"/>
          <w:szCs w:val="26"/>
          <w:lang w:eastAsia="ru-RU"/>
        </w:rPr>
        <w:t xml:space="preserve"> </w:t>
      </w:r>
      <w:proofErr w:type="spellStart"/>
      <w:r w:rsidRPr="00D75B0F">
        <w:rPr>
          <w:rFonts w:ascii="Times New Roman" w:eastAsia="Times New Roman" w:hAnsi="Times New Roman" w:cs="Times New Roman"/>
          <w:color w:val="000000"/>
          <w:sz w:val="26"/>
          <w:szCs w:val="26"/>
          <w:lang w:eastAsia="ru-RU"/>
        </w:rPr>
        <w:t>New</w:t>
      </w:r>
      <w:proofErr w:type="spellEnd"/>
      <w:r w:rsidRPr="00D75B0F">
        <w:rPr>
          <w:rFonts w:ascii="Times New Roman" w:eastAsia="Times New Roman" w:hAnsi="Times New Roman" w:cs="Times New Roman"/>
          <w:color w:val="000000"/>
          <w:sz w:val="26"/>
          <w:szCs w:val="26"/>
          <w:lang w:eastAsia="ru-RU"/>
        </w:rPr>
        <w:t xml:space="preserve"> </w:t>
      </w:r>
      <w:proofErr w:type="spellStart"/>
      <w:r w:rsidRPr="00D75B0F">
        <w:rPr>
          <w:rFonts w:ascii="Times New Roman" w:eastAsia="Times New Roman" w:hAnsi="Times New Roman" w:cs="Times New Roman"/>
          <w:color w:val="000000"/>
          <w:sz w:val="26"/>
          <w:szCs w:val="26"/>
          <w:lang w:eastAsia="ru-RU"/>
        </w:rPr>
        <w:t>Roman</w:t>
      </w:r>
      <w:proofErr w:type="spellEnd"/>
      <w:r w:rsidRPr="00D75B0F">
        <w:rPr>
          <w:rFonts w:ascii="Times New Roman" w:eastAsia="Times New Roman" w:hAnsi="Times New Roman" w:cs="Times New Roman"/>
          <w:color w:val="000000"/>
          <w:sz w:val="26"/>
          <w:szCs w:val="26"/>
          <w:lang w:eastAsia="ru-RU"/>
        </w:rPr>
        <w:t>, кегль 14.</w:t>
      </w:r>
    </w:p>
    <w:p w:rsidR="00D75B0F" w:rsidRPr="00D75B0F" w:rsidRDefault="00D75B0F" w:rsidP="00D75B0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Обязательный объем ПЭР 15-25 страниц печатного текста.</w:t>
      </w:r>
    </w:p>
    <w:p w:rsidR="00D75B0F" w:rsidRPr="00D75B0F" w:rsidRDefault="00D75B0F" w:rsidP="00D75B0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Вся работа должна быть сброшюрована.</w:t>
      </w:r>
    </w:p>
    <w:p w:rsidR="00D75B0F" w:rsidRPr="00D75B0F" w:rsidRDefault="00D75B0F" w:rsidP="00D75B0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Каждый лист должен содержать поля: слева – 20 мм, все остальные – по 5 мм.</w:t>
      </w:r>
    </w:p>
    <w:p w:rsidR="00D75B0F" w:rsidRPr="00D75B0F" w:rsidRDefault="00D75B0F" w:rsidP="00D75B0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Нумерация страниц внизу листа по центру.</w:t>
      </w:r>
    </w:p>
    <w:p w:rsidR="00D75B0F" w:rsidRPr="00D75B0F" w:rsidRDefault="00D75B0F" w:rsidP="00D75B0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Первой страницей ПЭР является титульный лист.</w:t>
      </w:r>
    </w:p>
    <w:p w:rsidR="00D75B0F" w:rsidRPr="00D75B0F" w:rsidRDefault="00D75B0F" w:rsidP="00D75B0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На титульном листе и на странице, где помещено задание, номер страницы не проставляется.</w:t>
      </w:r>
    </w:p>
    <w:p w:rsidR="00D75B0F" w:rsidRPr="00D75B0F" w:rsidRDefault="00D75B0F" w:rsidP="00D75B0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Каждый раздел ПЭР рекомендуется начинать с нового листа (страницы).</w:t>
      </w:r>
    </w:p>
    <w:p w:rsidR="00D75B0F" w:rsidRPr="00D75B0F" w:rsidRDefault="00D75B0F" w:rsidP="00D75B0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Чертеж должен иметь штамп.</w:t>
      </w:r>
    </w:p>
    <w:p w:rsidR="00D75B0F" w:rsidRPr="00D75B0F" w:rsidRDefault="00D75B0F" w:rsidP="00D75B0F">
      <w:pPr>
        <w:spacing w:before="100" w:beforeAutospacing="1" w:after="100" w:afterAutospacing="1" w:line="240" w:lineRule="auto"/>
        <w:rPr>
          <w:rFonts w:ascii="Times New Roman" w:eastAsia="Times New Roman" w:hAnsi="Times New Roman" w:cs="Times New Roman"/>
          <w:sz w:val="24"/>
          <w:szCs w:val="24"/>
          <w:lang w:eastAsia="ru-RU"/>
        </w:rPr>
      </w:pPr>
      <w:r w:rsidRPr="00D75B0F">
        <w:rPr>
          <w:rFonts w:ascii="Times New Roman" w:eastAsia="Times New Roman" w:hAnsi="Times New Roman" w:cs="Times New Roman"/>
          <w:b/>
          <w:bCs/>
          <w:color w:val="000000"/>
          <w:sz w:val="26"/>
          <w:szCs w:val="26"/>
          <w:lang w:eastAsia="ru-RU"/>
        </w:rPr>
        <w:t>Письменная экзаменационная работа</w:t>
      </w:r>
      <w:r w:rsidRPr="00D75B0F">
        <w:rPr>
          <w:rFonts w:ascii="Times New Roman" w:eastAsia="Times New Roman" w:hAnsi="Times New Roman" w:cs="Times New Roman"/>
          <w:color w:val="000000"/>
          <w:sz w:val="26"/>
          <w:szCs w:val="26"/>
          <w:lang w:eastAsia="ru-RU"/>
        </w:rPr>
        <w:t xml:space="preserve"> должна содержать:</w:t>
      </w:r>
    </w:p>
    <w:p w:rsidR="00D75B0F" w:rsidRPr="00D75B0F" w:rsidRDefault="00D75B0F" w:rsidP="00D75B0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Пояснительную записку (введение).</w:t>
      </w:r>
    </w:p>
    <w:p w:rsidR="00D75B0F" w:rsidRPr="00D75B0F" w:rsidRDefault="00D75B0F" w:rsidP="00D75B0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lastRenderedPageBreak/>
        <w:t>Описание технологического процесса выполнения выпускной практической квалификационной работы (тема ВКР едина).</w:t>
      </w:r>
    </w:p>
    <w:p w:rsidR="00D75B0F" w:rsidRPr="00D75B0F" w:rsidRDefault="00D75B0F" w:rsidP="00D75B0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Виды применяемых материалов.</w:t>
      </w:r>
    </w:p>
    <w:p w:rsidR="00D75B0F" w:rsidRPr="00D75B0F" w:rsidRDefault="00D75B0F" w:rsidP="00D75B0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Краткое описание используемого оборудования, инструментов, приборов и приспособлений.</w:t>
      </w:r>
    </w:p>
    <w:p w:rsidR="00D75B0F" w:rsidRPr="00D75B0F" w:rsidRDefault="00D75B0F" w:rsidP="00D75B0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Описание параметров и режимов ведения процесса.</w:t>
      </w:r>
    </w:p>
    <w:p w:rsidR="00D75B0F" w:rsidRPr="00D75B0F" w:rsidRDefault="00D75B0F" w:rsidP="00D75B0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Экономический аспект.</w:t>
      </w:r>
    </w:p>
    <w:p w:rsidR="00D75B0F" w:rsidRPr="00D75B0F" w:rsidRDefault="00D75B0F" w:rsidP="00D75B0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Вопросы организации рабочего места и охраны труда.</w:t>
      </w:r>
    </w:p>
    <w:p w:rsidR="00D75B0F" w:rsidRPr="00D75B0F" w:rsidRDefault="00D75B0F" w:rsidP="00D75B0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Графическую часть: чертежи, схемы, эскизы либо макеты и наглядные образцы (по необходимости).</w:t>
      </w:r>
    </w:p>
    <w:p w:rsidR="00D75B0F" w:rsidRPr="00D75B0F" w:rsidRDefault="00D75B0F" w:rsidP="00D75B0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75B0F">
        <w:rPr>
          <w:rFonts w:ascii="Times New Roman" w:eastAsia="Times New Roman" w:hAnsi="Times New Roman" w:cs="Times New Roman"/>
          <w:color w:val="000000"/>
          <w:sz w:val="26"/>
          <w:szCs w:val="26"/>
          <w:lang w:eastAsia="ru-RU"/>
        </w:rPr>
        <w:t>Список использованных источников.</w:t>
      </w:r>
    </w:p>
    <w:p w:rsidR="00D75B0F" w:rsidRPr="00D75B0F" w:rsidRDefault="00D75B0F" w:rsidP="00D75B0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75B0F">
        <w:rPr>
          <w:rFonts w:ascii="Times New Roman" w:eastAsia="Times New Roman" w:hAnsi="Times New Roman" w:cs="Times New Roman"/>
          <w:b/>
          <w:bCs/>
          <w:sz w:val="30"/>
          <w:szCs w:val="30"/>
          <w:lang w:eastAsia="ru-RU"/>
        </w:rPr>
        <w:t>Выпускная практическая квалификационная работа по профессии</w:t>
      </w:r>
    </w:p>
    <w:p w:rsidR="00D75B0F" w:rsidRPr="00D75B0F" w:rsidRDefault="00D75B0F" w:rsidP="00D75B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 xml:space="preserve">Производственное обучение является основой подготовки квалифицированных рабочих. К выпускной практической квалификационной работе допускаются учащиеся, успешно прошедшие промежуточную аттестацию по теоретическому и производственному обучению. </w:t>
      </w:r>
      <w:proofErr w:type="spellStart"/>
      <w:r w:rsidRPr="00D75B0F">
        <w:rPr>
          <w:rFonts w:ascii="Times New Roman" w:eastAsia="Times New Roman" w:hAnsi="Times New Roman" w:cs="Times New Roman"/>
          <w:sz w:val="26"/>
          <w:szCs w:val="26"/>
          <w:lang w:eastAsia="ru-RU"/>
        </w:rPr>
        <w:t>Предвыпускная</w:t>
      </w:r>
      <w:proofErr w:type="spellEnd"/>
      <w:r w:rsidRPr="00D75B0F">
        <w:rPr>
          <w:rFonts w:ascii="Times New Roman" w:eastAsia="Times New Roman" w:hAnsi="Times New Roman" w:cs="Times New Roman"/>
          <w:sz w:val="26"/>
          <w:szCs w:val="26"/>
          <w:lang w:eastAsia="ru-RU"/>
        </w:rPr>
        <w:t xml:space="preserve"> производственная практика завершается итоговой проверкой профессиональных компетенций, знаний, умений, навыков, приобретенных учащимися, при выполнении ими выпускной</w:t>
      </w:r>
      <w:r w:rsidRPr="00D75B0F">
        <w:rPr>
          <w:rFonts w:ascii="Times New Roman" w:eastAsia="Times New Roman" w:hAnsi="Times New Roman" w:cs="Times New Roman"/>
          <w:b/>
          <w:bCs/>
          <w:sz w:val="26"/>
          <w:szCs w:val="26"/>
          <w:lang w:eastAsia="ru-RU"/>
        </w:rPr>
        <w:t xml:space="preserve"> практической квалификационной работы.</w:t>
      </w:r>
    </w:p>
    <w:p w:rsidR="00D75B0F" w:rsidRPr="00D75B0F" w:rsidRDefault="00D75B0F" w:rsidP="00D75B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 xml:space="preserve">Обучающиеся практическую квалификационную работу выполняют отдельно по каждой квалификации. Содержание практических квалификационных работ должно соответствовать требованиям квалификационных характеристик соответствующего разряда, которым должен обладать выпускник профессионального учебного заведения. Учащимся, имеющим отличную успеваемость по предметам, производственному обучению и систематически выполняющим в период </w:t>
      </w:r>
      <w:proofErr w:type="gramStart"/>
      <w:r w:rsidRPr="00D75B0F">
        <w:rPr>
          <w:rFonts w:ascii="Times New Roman" w:eastAsia="Times New Roman" w:hAnsi="Times New Roman" w:cs="Times New Roman"/>
          <w:sz w:val="26"/>
          <w:szCs w:val="26"/>
          <w:lang w:eastAsia="ru-RU"/>
        </w:rPr>
        <w:t>практики</w:t>
      </w:r>
      <w:proofErr w:type="gramEnd"/>
      <w:r w:rsidRPr="00D75B0F">
        <w:rPr>
          <w:rFonts w:ascii="Times New Roman" w:eastAsia="Times New Roman" w:hAnsi="Times New Roman" w:cs="Times New Roman"/>
          <w:sz w:val="26"/>
          <w:szCs w:val="26"/>
          <w:lang w:eastAsia="ru-RU"/>
        </w:rPr>
        <w:t xml:space="preserve"> установленные производственные задания, выдается работа более высокого уровня квалификации.</w:t>
      </w:r>
    </w:p>
    <w:p w:rsidR="00D75B0F" w:rsidRPr="00D75B0F" w:rsidRDefault="00D75B0F" w:rsidP="00D75B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 xml:space="preserve">Мастера производственного обучения сообщают учащимся порядок и условия выполнения практической квалификационной работы, выдается необходимая техническая документация, наряд с указанием содержания и разряда работы, нормы времени, рабочего места (нормируемой). А также мастера </w:t>
      </w:r>
      <w:proofErr w:type="spellStart"/>
      <w:proofErr w:type="gramStart"/>
      <w:r w:rsidRPr="00D75B0F">
        <w:rPr>
          <w:rFonts w:ascii="Times New Roman" w:eastAsia="Times New Roman" w:hAnsi="Times New Roman" w:cs="Times New Roman"/>
          <w:sz w:val="26"/>
          <w:szCs w:val="26"/>
          <w:lang w:eastAsia="ru-RU"/>
        </w:rPr>
        <w:t>п</w:t>
      </w:r>
      <w:proofErr w:type="spellEnd"/>
      <w:proofErr w:type="gramEnd"/>
      <w:r w:rsidRPr="00D75B0F">
        <w:rPr>
          <w:rFonts w:ascii="Times New Roman" w:eastAsia="Times New Roman" w:hAnsi="Times New Roman" w:cs="Times New Roman"/>
          <w:sz w:val="26"/>
          <w:szCs w:val="26"/>
          <w:lang w:eastAsia="ru-RU"/>
        </w:rPr>
        <w:t>/о под руководством старшего мастера обеспечивают соблюдение норм и правил охраны труда.</w:t>
      </w:r>
    </w:p>
    <w:p w:rsidR="00D75B0F" w:rsidRPr="00D75B0F" w:rsidRDefault="00D75B0F" w:rsidP="00D75B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b/>
          <w:bCs/>
          <w:sz w:val="26"/>
          <w:szCs w:val="26"/>
          <w:lang w:eastAsia="ru-RU"/>
        </w:rPr>
        <w:t>Для проведения выпускных практических квалификационных работ</w:t>
      </w:r>
      <w:r w:rsidRPr="00D75B0F">
        <w:rPr>
          <w:rFonts w:ascii="Times New Roman" w:eastAsia="Times New Roman" w:hAnsi="Times New Roman" w:cs="Times New Roman"/>
          <w:sz w:val="26"/>
          <w:szCs w:val="26"/>
          <w:lang w:eastAsia="ru-RU"/>
        </w:rPr>
        <w:t xml:space="preserve"> мастеру производственно обучения и преподавателю </w:t>
      </w:r>
      <w:proofErr w:type="spellStart"/>
      <w:r w:rsidRPr="00D75B0F">
        <w:rPr>
          <w:rFonts w:ascii="Times New Roman" w:eastAsia="Times New Roman" w:hAnsi="Times New Roman" w:cs="Times New Roman"/>
          <w:sz w:val="26"/>
          <w:szCs w:val="26"/>
          <w:lang w:eastAsia="ru-RU"/>
        </w:rPr>
        <w:t>спецдисциплин</w:t>
      </w:r>
      <w:proofErr w:type="spellEnd"/>
      <w:r w:rsidRPr="00D75B0F">
        <w:rPr>
          <w:rFonts w:ascii="Times New Roman" w:eastAsia="Times New Roman" w:hAnsi="Times New Roman" w:cs="Times New Roman"/>
          <w:sz w:val="26"/>
          <w:szCs w:val="26"/>
          <w:lang w:eastAsia="ru-RU"/>
        </w:rPr>
        <w:t xml:space="preserve"> необходимо подготовить следующие</w:t>
      </w:r>
      <w:r w:rsidRPr="00D75B0F">
        <w:rPr>
          <w:rFonts w:ascii="Times New Roman" w:eastAsia="Times New Roman" w:hAnsi="Times New Roman" w:cs="Times New Roman"/>
          <w:b/>
          <w:bCs/>
          <w:sz w:val="26"/>
          <w:szCs w:val="26"/>
          <w:lang w:eastAsia="ru-RU"/>
        </w:rPr>
        <w:t xml:space="preserve"> документа:</w:t>
      </w:r>
    </w:p>
    <w:p w:rsidR="00D75B0F" w:rsidRPr="00D75B0F" w:rsidRDefault="00D75B0F" w:rsidP="00D75B0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p>
    <w:p w:rsidR="00D75B0F" w:rsidRPr="00D75B0F" w:rsidRDefault="00D75B0F" w:rsidP="00D75B0F">
      <w:pPr>
        <w:numPr>
          <w:ilvl w:val="1"/>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Перечень выпускных практических квалификационных работ;</w:t>
      </w:r>
    </w:p>
    <w:p w:rsidR="00D75B0F" w:rsidRPr="00D75B0F" w:rsidRDefault="00D75B0F" w:rsidP="00D75B0F">
      <w:pPr>
        <w:numPr>
          <w:ilvl w:val="1"/>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График проведения выпускных практических квалификационных работ;</w:t>
      </w:r>
    </w:p>
    <w:p w:rsidR="00D75B0F" w:rsidRPr="00D75B0F" w:rsidRDefault="00D75B0F" w:rsidP="00D75B0F">
      <w:pPr>
        <w:numPr>
          <w:ilvl w:val="1"/>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Наряд на выполнение выпускных практических квалификационных работ;</w:t>
      </w:r>
    </w:p>
    <w:p w:rsidR="00D75B0F" w:rsidRPr="00D75B0F" w:rsidRDefault="00D75B0F" w:rsidP="00D75B0F">
      <w:pPr>
        <w:numPr>
          <w:ilvl w:val="1"/>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lastRenderedPageBreak/>
        <w:t>Протокол результатов выполнения выпускных практических квалификационных работ, производственная характеристика на выпускника.</w:t>
      </w:r>
    </w:p>
    <w:p w:rsidR="00D75B0F" w:rsidRPr="00D75B0F" w:rsidRDefault="00D75B0F" w:rsidP="00D75B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Критерии оценки выполнения работ:</w:t>
      </w:r>
    </w:p>
    <w:p w:rsidR="00D75B0F" w:rsidRPr="00D75B0F" w:rsidRDefault="00D75B0F" w:rsidP="00D75B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овладение приемами работ;</w:t>
      </w:r>
    </w:p>
    <w:p w:rsidR="00D75B0F" w:rsidRPr="00D75B0F" w:rsidRDefault="00D75B0F" w:rsidP="00D75B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соблюдение технических и технологических требований к качеству производимых работ;</w:t>
      </w:r>
    </w:p>
    <w:p w:rsidR="00D75B0F" w:rsidRPr="00D75B0F" w:rsidRDefault="00D75B0F" w:rsidP="00D75B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выполнение установленных норм времени (выработки);</w:t>
      </w:r>
    </w:p>
    <w:p w:rsidR="00D75B0F" w:rsidRPr="00D75B0F" w:rsidRDefault="00D75B0F" w:rsidP="00D75B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умелое пользование оборудованием, инструментами, приспособлениями;</w:t>
      </w:r>
    </w:p>
    <w:p w:rsidR="00D75B0F" w:rsidRPr="00D75B0F" w:rsidRDefault="00D75B0F" w:rsidP="00D75B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5B0F">
        <w:rPr>
          <w:rFonts w:ascii="Times New Roman" w:eastAsia="Times New Roman" w:hAnsi="Times New Roman" w:cs="Times New Roman"/>
          <w:sz w:val="26"/>
          <w:szCs w:val="26"/>
          <w:lang w:eastAsia="ru-RU"/>
        </w:rPr>
        <w:t>- соблюдение требований безопасности труда и организации рабочего места.</w:t>
      </w:r>
    </w:p>
    <w:p w:rsidR="00D75B0F" w:rsidRPr="00D75B0F" w:rsidRDefault="00D75B0F" w:rsidP="00D75B0F">
      <w:pPr>
        <w:spacing w:before="100" w:beforeAutospacing="1" w:after="100" w:afterAutospacing="1" w:line="240" w:lineRule="auto"/>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p w:rsidR="00D75B0F" w:rsidRPr="00D75B0F" w:rsidRDefault="00D75B0F" w:rsidP="00D75B0F">
      <w:pPr>
        <w:spacing w:before="100" w:beforeAutospacing="1" w:after="100" w:afterAutospacing="1" w:line="274" w:lineRule="atLeast"/>
        <w:jc w:val="right"/>
        <w:rPr>
          <w:rFonts w:ascii="Times New Roman" w:eastAsia="Times New Roman" w:hAnsi="Times New Roman" w:cs="Times New Roman"/>
          <w:sz w:val="24"/>
          <w:szCs w:val="24"/>
          <w:lang w:eastAsia="ru-RU"/>
        </w:rPr>
      </w:pPr>
    </w:p>
    <w:sectPr w:rsidR="00D75B0F" w:rsidRPr="00D75B0F" w:rsidSect="00497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9DA"/>
    <w:multiLevelType w:val="multilevel"/>
    <w:tmpl w:val="5B0A1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F083D"/>
    <w:multiLevelType w:val="multilevel"/>
    <w:tmpl w:val="9C38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10E2C"/>
    <w:multiLevelType w:val="multilevel"/>
    <w:tmpl w:val="BB1A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D8745B"/>
    <w:multiLevelType w:val="multilevel"/>
    <w:tmpl w:val="2CBC7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1D45CF"/>
    <w:multiLevelType w:val="multilevel"/>
    <w:tmpl w:val="D166B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A01A51"/>
    <w:multiLevelType w:val="multilevel"/>
    <w:tmpl w:val="92AAF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AE3D7D"/>
    <w:multiLevelType w:val="multilevel"/>
    <w:tmpl w:val="AB18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4F5EF4"/>
    <w:multiLevelType w:val="multilevel"/>
    <w:tmpl w:val="EAEE2B2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D6E2B5D"/>
    <w:multiLevelType w:val="multilevel"/>
    <w:tmpl w:val="7582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701AAA"/>
    <w:multiLevelType w:val="multilevel"/>
    <w:tmpl w:val="55122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A82BF7"/>
    <w:multiLevelType w:val="multilevel"/>
    <w:tmpl w:val="BF3CDF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5D2F2041"/>
    <w:multiLevelType w:val="multilevel"/>
    <w:tmpl w:val="351A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D31E63"/>
    <w:multiLevelType w:val="multilevel"/>
    <w:tmpl w:val="C56C3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E44CCB"/>
    <w:multiLevelType w:val="multilevel"/>
    <w:tmpl w:val="B0FA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871D8E"/>
    <w:multiLevelType w:val="multilevel"/>
    <w:tmpl w:val="255EEE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13"/>
  </w:num>
  <w:num w:numId="5">
    <w:abstractNumId w:val="8"/>
  </w:num>
  <w:num w:numId="6">
    <w:abstractNumId w:val="3"/>
  </w:num>
  <w:num w:numId="7">
    <w:abstractNumId w:val="2"/>
  </w:num>
  <w:num w:numId="8">
    <w:abstractNumId w:val="4"/>
  </w:num>
  <w:num w:numId="9">
    <w:abstractNumId w:val="11"/>
  </w:num>
  <w:num w:numId="10">
    <w:abstractNumId w:val="10"/>
  </w:num>
  <w:num w:numId="11">
    <w:abstractNumId w:val="7"/>
  </w:num>
  <w:num w:numId="12">
    <w:abstractNumId w:val="0"/>
  </w:num>
  <w:num w:numId="13">
    <w:abstractNumId w:val="12"/>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75B0F"/>
    <w:rsid w:val="00237CF4"/>
    <w:rsid w:val="00497A83"/>
    <w:rsid w:val="00B401AC"/>
    <w:rsid w:val="00D75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B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1935143">
      <w:bodyDiv w:val="1"/>
      <w:marLeft w:val="0"/>
      <w:marRight w:val="0"/>
      <w:marTop w:val="0"/>
      <w:marBottom w:val="0"/>
      <w:divBdr>
        <w:top w:val="none" w:sz="0" w:space="0" w:color="auto"/>
        <w:left w:val="none" w:sz="0" w:space="0" w:color="auto"/>
        <w:bottom w:val="none" w:sz="0" w:space="0" w:color="auto"/>
        <w:right w:val="none" w:sz="0" w:space="0" w:color="auto"/>
      </w:divBdr>
      <w:divsChild>
        <w:div w:id="1154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2400</Words>
  <Characters>13681</Characters>
  <Application>Microsoft Office Word</Application>
  <DocSecurity>0</DocSecurity>
  <Lines>114</Lines>
  <Paragraphs>32</Paragraphs>
  <ScaleCrop>false</ScaleCrop>
  <Company>Hewlett-Packard</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dc:description/>
  <cp:lastModifiedBy>Kira</cp:lastModifiedBy>
  <cp:revision>2</cp:revision>
  <dcterms:created xsi:type="dcterms:W3CDTF">2020-04-25T19:21:00Z</dcterms:created>
  <dcterms:modified xsi:type="dcterms:W3CDTF">2020-04-25T19:28:00Z</dcterms:modified>
</cp:coreProperties>
</file>