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«САМАРСКИЙ МНОГОПРОФИЛЬНЫЙ КОЛЛЕДЖ ИМ. БАРТЕНЕВА В.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2855FA"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BE5080" w:rsidRDefault="002855FA" w:rsidP="00BE5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842896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ВЫПОЛНЕНИЮ ПРАКТИЧЕСКИХ РАБОТ </w:t>
      </w:r>
      <w:proofErr w:type="gramStart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ДИСЦЕПЛИНЫ</w:t>
      </w:r>
    </w:p>
    <w:p w:rsidR="001F03A8" w:rsidRPr="001F03A8" w:rsidRDefault="001F03A8" w:rsidP="001F03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3A8">
        <w:rPr>
          <w:rFonts w:ascii="Times New Roman" w:hAnsi="Times New Roman" w:cs="Times New Roman"/>
          <w:b/>
          <w:sz w:val="28"/>
          <w:szCs w:val="28"/>
        </w:rPr>
        <w:t>ОП.03 ЭЛЕКТРОТЕХНИКА и ЭЛЕКТРОНИКА</w:t>
      </w: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080" w:rsidRPr="002241F8" w:rsidRDefault="00BE5080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3195"/>
      </w:sdtPr>
      <w:sdtContent>
        <w:p w:rsidR="00A61ABD" w:rsidRDefault="00A61ABD">
          <w:pPr>
            <w:pStyle w:val="a7"/>
          </w:pPr>
          <w:r>
            <w:t>Оглавление</w:t>
          </w:r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61ABD">
            <w:instrText xml:space="preserve"> TOC \o "1-3" \h \z \u </w:instrText>
          </w:r>
          <w:r>
            <w:fldChar w:fldCharType="separate"/>
          </w:r>
          <w:hyperlink w:anchor="_Toc517247880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1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Подготовка к практической работе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2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Выполнение практической 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3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4.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Оформление практической 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4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 xml:space="preserve">Перечень </w:t>
            </w:r>
            <w:r w:rsidR="001D227B">
              <w:rPr>
                <w:rStyle w:val="a4"/>
                <w:rFonts w:ascii="Times New Roman" w:hAnsi="Times New Roman" w:cs="Times New Roman"/>
                <w:noProof/>
              </w:rPr>
              <w:t xml:space="preserve"> практических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 xml:space="preserve"> работ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2FE0" w:rsidRDefault="006E7397" w:rsidP="001D227B">
          <w:pPr>
            <w:spacing w:after="0" w:line="240" w:lineRule="auto"/>
          </w:pPr>
          <w:r>
            <w:fldChar w:fldCharType="begin"/>
          </w:r>
          <w:r w:rsidR="007E2840">
            <w:instrText xml:space="preserve"> HYPERLINK \l "_Toc517247886" </w:instrText>
          </w:r>
          <w:r>
            <w:fldChar w:fldCharType="separate"/>
          </w:r>
          <w:r w:rsidR="003634BE" w:rsidRPr="00105108">
            <w:rPr>
              <w:rStyle w:val="a4"/>
              <w:noProof/>
            </w:rPr>
            <w:t>Практическая работа №</w:t>
          </w:r>
          <w:r w:rsidR="009C79BD">
            <w:rPr>
              <w:rStyle w:val="a4"/>
              <w:noProof/>
            </w:rPr>
            <w:t>1</w:t>
          </w:r>
          <w:r w:rsidR="00D22FE0" w:rsidRPr="003F7EA8">
            <w:rPr>
              <w:color w:val="000000"/>
              <w:szCs w:val="20"/>
              <w:shd w:val="clear" w:color="auto" w:fill="FFFFFF"/>
            </w:rPr>
            <w:t>Методы расчета и измерения основных параметров простых магнитных цепей. Э.Д.С. самоиндукции и взаимоиндукции.</w:t>
          </w:r>
        </w:p>
        <w:p w:rsidR="003634BE" w:rsidRDefault="003634BE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rPr>
              <w:noProof/>
              <w:webHidden/>
            </w:rPr>
            <w:tab/>
          </w:r>
          <w:r w:rsidR="006E7397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_Toc517247886 \h </w:instrText>
          </w:r>
          <w:r w:rsidR="006E7397">
            <w:rPr>
              <w:noProof/>
              <w:webHidden/>
            </w:rPr>
          </w:r>
          <w:r w:rsidR="006E7397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7</w:t>
          </w:r>
          <w:r w:rsidR="006E7397">
            <w:rPr>
              <w:noProof/>
              <w:webHidden/>
            </w:rPr>
            <w:fldChar w:fldCharType="end"/>
          </w:r>
          <w:r w:rsidR="006E7397">
            <w:rPr>
              <w:noProof/>
            </w:rPr>
            <w:fldChar w:fldCharType="end"/>
          </w:r>
        </w:p>
        <w:p w:rsidR="003634BE" w:rsidRDefault="006E739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7247888" w:history="1">
            <w:r w:rsidR="009C79BD">
              <w:rPr>
                <w:rStyle w:val="a4"/>
                <w:noProof/>
              </w:rPr>
              <w:t>Практическая</w:t>
            </w:r>
            <w:r w:rsidR="003634BE" w:rsidRPr="00105108">
              <w:rPr>
                <w:rStyle w:val="a4"/>
                <w:noProof/>
              </w:rPr>
              <w:t xml:space="preserve"> работа №</w:t>
            </w:r>
            <w:r w:rsidR="009C79BD">
              <w:rPr>
                <w:rStyle w:val="a4"/>
                <w:noProof/>
              </w:rPr>
              <w:t xml:space="preserve"> 2 </w:t>
            </w:r>
            <w:r w:rsidR="009C79BD" w:rsidRPr="003F7EA8">
              <w:t>П</w:t>
            </w:r>
            <w:r w:rsidR="009C79BD">
              <w:t>римеры расчёта трехфазных электрических цепей.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 w:rsidP="000746E6">
          <w:pPr>
            <w:rPr>
              <w:noProof/>
            </w:rPr>
          </w:pPr>
          <w:hyperlink w:anchor="_Toc517247890" w:history="1">
            <w:r w:rsidR="000746E6">
              <w:rPr>
                <w:rStyle w:val="a4"/>
                <w:noProof/>
              </w:rPr>
              <w:t>Практическая работа №3</w:t>
            </w:r>
            <w:r w:rsidR="000746E6" w:rsidRPr="000746E6">
              <w:rPr>
                <w:color w:val="000000"/>
                <w:shd w:val="clear" w:color="auto" w:fill="FFFFFF"/>
              </w:rPr>
              <w:t xml:space="preserve"> Расширение пределов измерения амперметров и вольтметров. Измерение мощности. Измерение электрического соп</w:t>
            </w:r>
            <w:r w:rsidR="000746E6">
              <w:rPr>
                <w:color w:val="000000"/>
                <w:shd w:val="clear" w:color="auto" w:fill="FFFFFF"/>
              </w:rPr>
              <w:t xml:space="preserve">ротивления. Измерительные мосты              </w:t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7247891" w:history="1">
            <w:r w:rsidR="000746E6">
              <w:rPr>
                <w:rStyle w:val="a4"/>
                <w:noProof/>
              </w:rPr>
              <w:t>Практическая</w:t>
            </w:r>
            <w:r w:rsidR="003634BE" w:rsidRPr="00105108">
              <w:rPr>
                <w:rStyle w:val="a4"/>
                <w:noProof/>
              </w:rPr>
              <w:t xml:space="preserve">ая работа № </w:t>
            </w:r>
            <w:r w:rsidR="000746E6">
              <w:rPr>
                <w:rStyle w:val="a4"/>
                <w:noProof/>
              </w:rPr>
              <w:t>4</w:t>
            </w:r>
            <w:r w:rsidR="00740800">
              <w:t>С</w:t>
            </w:r>
            <w:r w:rsidR="00740800" w:rsidRPr="00BE1738">
              <w:t xml:space="preserve">оставление </w:t>
            </w:r>
            <w:r w:rsidR="00740800">
              <w:t xml:space="preserve">и расчет </w:t>
            </w:r>
            <w:r w:rsidR="00740800" w:rsidRPr="00BE1738">
              <w:t>принципиальных электрических схем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 w:rsidP="00CF3CE9">
          <w:pPr>
            <w:rPr>
              <w:noProof/>
            </w:rPr>
          </w:pPr>
          <w:hyperlink w:anchor="_Toc517247892" w:history="1">
            <w:r w:rsidR="003634BE" w:rsidRPr="00105108">
              <w:rPr>
                <w:rStyle w:val="a4"/>
                <w:noProof/>
              </w:rPr>
              <w:t>Практическая работа №</w:t>
            </w:r>
            <w:r w:rsidR="000746E6">
              <w:rPr>
                <w:rStyle w:val="a4"/>
                <w:noProof/>
              </w:rPr>
              <w:t>5</w:t>
            </w:r>
            <w:r w:rsidR="00182143" w:rsidRPr="00182143">
              <w:t>составление структурных схем Электрических станций</w:t>
            </w:r>
            <w:r w:rsidR="006421C9" w:rsidRPr="00CF3CE9">
              <w:t xml:space="preserve">Подстанции и распределительные устройства. </w:t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 w:rsidP="00CF3CE9">
          <w:pPr>
            <w:tabs>
              <w:tab w:val="right" w:leader="dot" w:pos="9345"/>
            </w:tabs>
            <w:rPr>
              <w:noProof/>
            </w:rPr>
          </w:pPr>
          <w:hyperlink w:anchor="_Toc517247893" w:history="1">
            <w:r w:rsidR="003634BE" w:rsidRPr="00105108">
              <w:rPr>
                <w:rStyle w:val="a4"/>
                <w:noProof/>
              </w:rPr>
              <w:t>Практическая работа №</w:t>
            </w:r>
            <w:r w:rsidR="000746E6">
              <w:rPr>
                <w:rStyle w:val="a4"/>
                <w:noProof/>
              </w:rPr>
              <w:t>6</w:t>
            </w:r>
            <w:r w:rsidR="007E2840">
              <w:rPr>
                <w:rStyle w:val="a4"/>
                <w:noProof/>
              </w:rPr>
              <w:t xml:space="preserve"> Схемы </w:t>
            </w:r>
            <w:r w:rsidR="007E2840" w:rsidRPr="00CF3CE9">
              <w:t xml:space="preserve">Электроснабжения промышленных объектов и населенных пунктов. 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 w:rsidP="00CF3CE9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517247894" w:history="1">
            <w:r w:rsidR="003634BE" w:rsidRPr="00105108">
              <w:rPr>
                <w:rStyle w:val="a4"/>
                <w:noProof/>
              </w:rPr>
              <w:t>Практическая работа №</w:t>
            </w:r>
            <w:r w:rsidR="000746E6">
              <w:rPr>
                <w:rStyle w:val="a4"/>
                <w:noProof/>
              </w:rPr>
              <w:t>7</w:t>
            </w:r>
            <w:r w:rsidR="007E2840">
              <w:rPr>
                <w:rStyle w:val="a4"/>
                <w:noProof/>
              </w:rPr>
              <w:t xml:space="preserve"> Схемы </w:t>
            </w:r>
            <w:r w:rsidR="007E2840">
              <w:t>Электрических сетей, распределение электрической энергии.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 w:rsidP="00CF3CE9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517247895" w:history="1">
            <w:r w:rsidR="003634BE" w:rsidRPr="00105108">
              <w:rPr>
                <w:rStyle w:val="a4"/>
                <w:noProof/>
              </w:rPr>
              <w:t>Практическая работа №</w:t>
            </w:r>
            <w:r w:rsidR="000746E6">
              <w:rPr>
                <w:rStyle w:val="a4"/>
                <w:noProof/>
              </w:rPr>
              <w:t>8</w:t>
            </w:r>
            <w:r w:rsidR="007E2840">
              <w:t>Электрические и световые характеристики источников света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E7397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905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Критерии оценивания практической 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ABD" w:rsidRDefault="006E7397">
          <w:r>
            <w:fldChar w:fldCharType="end"/>
          </w:r>
        </w:p>
      </w:sdtContent>
    </w:sdt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Pr="002241F8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BE5080">
      <w:pPr>
        <w:pStyle w:val="1"/>
        <w:numPr>
          <w:ilvl w:val="0"/>
          <w:numId w:val="2"/>
        </w:numPr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1620E" w:rsidRPr="002241F8" w:rsidRDefault="00CF3CE9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C4D70">
        <w:rPr>
          <w:sz w:val="28"/>
          <w:szCs w:val="28"/>
        </w:rPr>
        <w:t>рактические</w:t>
      </w:r>
      <w:r w:rsidR="00C1620E" w:rsidRPr="002241F8">
        <w:rPr>
          <w:sz w:val="28"/>
          <w:szCs w:val="28"/>
        </w:rPr>
        <w:t xml:space="preserve"> работы по </w:t>
      </w:r>
      <w:r w:rsidR="003C4D70">
        <w:rPr>
          <w:sz w:val="28"/>
          <w:szCs w:val="28"/>
        </w:rPr>
        <w:t>электротехнике</w:t>
      </w:r>
      <w:r w:rsidR="00C1620E" w:rsidRPr="002241F8">
        <w:rPr>
          <w:sz w:val="28"/>
          <w:szCs w:val="28"/>
        </w:rPr>
        <w:t xml:space="preserve"> -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практических работ является:</w:t>
      </w:r>
    </w:p>
    <w:p w:rsidR="003C4D70" w:rsidRPr="002241F8" w:rsidRDefault="003C4D70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</w:t>
      </w:r>
      <w:r w:rsidR="00751A41">
        <w:rPr>
          <w:sz w:val="28"/>
          <w:szCs w:val="28"/>
        </w:rPr>
        <w:t>электротехника</w:t>
      </w:r>
      <w:r w:rsidRPr="002241F8">
        <w:rPr>
          <w:sz w:val="28"/>
          <w:szCs w:val="28"/>
        </w:rPr>
        <w:t>»;</w:t>
      </w:r>
    </w:p>
    <w:p w:rsidR="003C4D70" w:rsidRPr="002241F8" w:rsidRDefault="003C4D70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634BE" w:rsidRDefault="00C1620E" w:rsidP="00BE50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овладеть умениями самостоятельно </w:t>
      </w:r>
      <w:r w:rsidR="00CF3CE9">
        <w:rPr>
          <w:sz w:val="28"/>
          <w:szCs w:val="28"/>
        </w:rPr>
        <w:t>рассчитывать</w:t>
      </w:r>
      <w:r w:rsidR="00751A41">
        <w:rPr>
          <w:sz w:val="28"/>
          <w:szCs w:val="28"/>
        </w:rPr>
        <w:t>электротехнические</w:t>
      </w:r>
      <w:r w:rsidR="00CF3CE9">
        <w:rPr>
          <w:sz w:val="28"/>
          <w:szCs w:val="28"/>
        </w:rPr>
        <w:t>цепи и электрические величины</w:t>
      </w:r>
      <w:r w:rsidRPr="002241F8">
        <w:rPr>
          <w:sz w:val="28"/>
          <w:szCs w:val="28"/>
        </w:rPr>
        <w:t xml:space="preserve">, </w:t>
      </w:r>
    </w:p>
    <w:p w:rsidR="003634BE" w:rsidRDefault="00C1620E" w:rsidP="00BE50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фиксировать свои </w:t>
      </w:r>
      <w:r w:rsidR="00CF3CE9">
        <w:rPr>
          <w:sz w:val="28"/>
          <w:szCs w:val="28"/>
        </w:rPr>
        <w:t>результаты</w:t>
      </w:r>
      <w:r w:rsidRPr="002241F8">
        <w:rPr>
          <w:sz w:val="28"/>
          <w:szCs w:val="28"/>
        </w:rPr>
        <w:t xml:space="preserve">, анализировать их, </w:t>
      </w:r>
    </w:p>
    <w:p w:rsidR="00C1620E" w:rsidRPr="002241F8" w:rsidRDefault="00C1620E" w:rsidP="00BE50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делать выводы в целях дальнейшего использования полученных знаний и умений.</w:t>
      </w:r>
    </w:p>
    <w:p w:rsidR="00C1620E" w:rsidRPr="002241F8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для вычислений можно использовать калькулятор.</w:t>
      </w:r>
    </w:p>
    <w:p w:rsidR="00C1620E" w:rsidRPr="002241F8" w:rsidRDefault="00CF3CE9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>рактические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="00C1620E"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="00C1620E"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="00C1620E" w:rsidRPr="002241F8">
        <w:rPr>
          <w:sz w:val="28"/>
          <w:szCs w:val="28"/>
        </w:rPr>
        <w:t>.</w:t>
      </w:r>
    </w:p>
    <w:p w:rsidR="00C1620E" w:rsidRPr="002241F8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BE5080">
      <w:pPr>
        <w:pStyle w:val="1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color w:val="auto"/>
        </w:rPr>
      </w:pPr>
      <w:bookmarkStart w:id="1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практической работе</w:t>
      </w:r>
      <w:bookmarkEnd w:id="1"/>
    </w:p>
    <w:p w:rsidR="00C1620E" w:rsidRPr="002241F8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Прочитать название работы и выясните смысл всех непонятных слов.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какое химическое явление или химические свойства веществ изучаются в данной работе и каким методом она проводится.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BE5080">
      <w:pPr>
        <w:pStyle w:val="a3"/>
        <w:numPr>
          <w:ilvl w:val="0"/>
          <w:numId w:val="3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BE5080">
      <w:pPr>
        <w:pStyle w:val="1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color w:val="auto"/>
        </w:rPr>
      </w:pPr>
      <w:bookmarkStart w:id="2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практической работы</w:t>
      </w:r>
      <w:bookmarkEnd w:id="2"/>
    </w:p>
    <w:p w:rsidR="00C1620E" w:rsidRPr="002241F8" w:rsidRDefault="00C1620E" w:rsidP="00BE5080">
      <w:pPr>
        <w:pStyle w:val="a3"/>
        <w:numPr>
          <w:ilvl w:val="0"/>
          <w:numId w:val="4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практической работы сначала необходимо изучить </w:t>
      </w:r>
      <w:r w:rsidR="002A4589">
        <w:rPr>
          <w:sz w:val="28"/>
          <w:szCs w:val="28"/>
        </w:rPr>
        <w:t xml:space="preserve">элементы </w:t>
      </w:r>
      <w:proofErr w:type="spellStart"/>
      <w:r w:rsidR="002A4589">
        <w:rPr>
          <w:sz w:val="28"/>
          <w:szCs w:val="28"/>
        </w:rPr>
        <w:t>эл.цепи</w:t>
      </w:r>
      <w:proofErr w:type="spellEnd"/>
      <w:r w:rsidR="002A4589">
        <w:rPr>
          <w:sz w:val="28"/>
          <w:szCs w:val="28"/>
        </w:rPr>
        <w:t>, которые необходимо рассчитать</w:t>
      </w:r>
      <w:r w:rsidRPr="002241F8">
        <w:rPr>
          <w:sz w:val="28"/>
          <w:szCs w:val="28"/>
        </w:rPr>
        <w:t>.</w:t>
      </w:r>
    </w:p>
    <w:p w:rsidR="00C1620E" w:rsidRPr="002241F8" w:rsidRDefault="00C1620E" w:rsidP="00BE5080">
      <w:pPr>
        <w:pStyle w:val="a3"/>
        <w:numPr>
          <w:ilvl w:val="0"/>
          <w:numId w:val="4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Затем следует </w:t>
      </w:r>
      <w:r w:rsidR="002A4589">
        <w:rPr>
          <w:sz w:val="28"/>
          <w:szCs w:val="28"/>
        </w:rPr>
        <w:t>составить и начертить структурные и принципиальные схемы</w:t>
      </w:r>
      <w:r w:rsidRPr="002241F8">
        <w:rPr>
          <w:sz w:val="28"/>
          <w:szCs w:val="28"/>
        </w:rPr>
        <w:t>.</w:t>
      </w:r>
    </w:p>
    <w:p w:rsidR="00C1620E" w:rsidRPr="002241F8" w:rsidRDefault="00C1620E" w:rsidP="00BE5080">
      <w:pPr>
        <w:pStyle w:val="a3"/>
        <w:numPr>
          <w:ilvl w:val="0"/>
          <w:numId w:val="4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Произвести </w:t>
      </w:r>
      <w:r w:rsidR="002A4589">
        <w:rPr>
          <w:sz w:val="28"/>
          <w:szCs w:val="28"/>
        </w:rPr>
        <w:t>необходимые расчеты</w:t>
      </w:r>
      <w:r w:rsidRPr="002241F8">
        <w:rPr>
          <w:sz w:val="28"/>
          <w:szCs w:val="28"/>
        </w:rPr>
        <w:t xml:space="preserve">, проанализировать, сделать вывод и обосновать его – ответить на вопрос, для решения которого выполнялся </w:t>
      </w:r>
      <w:r w:rsidR="002A4589">
        <w:rPr>
          <w:sz w:val="28"/>
          <w:szCs w:val="28"/>
        </w:rPr>
        <w:t>расчёт</w:t>
      </w:r>
      <w:r w:rsidRPr="002241F8">
        <w:rPr>
          <w:sz w:val="28"/>
          <w:szCs w:val="28"/>
        </w:rPr>
        <w:t>.</w:t>
      </w:r>
    </w:p>
    <w:p w:rsidR="00C1620E" w:rsidRPr="002241F8" w:rsidRDefault="00C1620E" w:rsidP="00BE5080">
      <w:pPr>
        <w:pStyle w:val="a3"/>
        <w:numPr>
          <w:ilvl w:val="0"/>
          <w:numId w:val="4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практических работ должны вестись исключительно в тетради для лабораторных и практических работ. Ее следует вести самым аккуратнейшим образом. В тетради для лабораторных и практических работ оформляется выполненная работа согласно указанию по ее выполнению.</w:t>
      </w:r>
    </w:p>
    <w:p w:rsidR="00C1620E" w:rsidRPr="002241F8" w:rsidRDefault="00C1620E" w:rsidP="00BE5080">
      <w:pPr>
        <w:pStyle w:val="1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3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Оформление практической работы</w:t>
      </w:r>
      <w:bookmarkEnd w:id="3"/>
    </w:p>
    <w:p w:rsidR="00231708" w:rsidRPr="002241F8" w:rsidRDefault="00231708" w:rsidP="00BE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практической работа должны содержать в себе следующие разделы:</w:t>
      </w:r>
    </w:p>
    <w:p w:rsidR="00C1620E" w:rsidRPr="002241F8" w:rsidRDefault="00C1620E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Рисунок или схема установки с используемыми в работе символами измеряемых величин (при необходимости).</w:t>
      </w:r>
    </w:p>
    <w:p w:rsidR="00C1620E" w:rsidRPr="002241F8" w:rsidRDefault="00231708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Ре</w:t>
      </w:r>
      <w:r w:rsidR="00E62C9E" w:rsidRPr="002241F8">
        <w:rPr>
          <w:sz w:val="28"/>
          <w:szCs w:val="28"/>
        </w:rPr>
        <w:t xml:space="preserve">зультаты </w:t>
      </w:r>
      <w:r w:rsidR="002A4589">
        <w:rPr>
          <w:sz w:val="28"/>
          <w:szCs w:val="28"/>
        </w:rPr>
        <w:t>расчетов</w:t>
      </w:r>
      <w:r w:rsidR="00E62C9E" w:rsidRPr="002241F8">
        <w:rPr>
          <w:sz w:val="28"/>
          <w:szCs w:val="28"/>
        </w:rPr>
        <w:t xml:space="preserve">, </w:t>
      </w:r>
      <w:proofErr w:type="spellStart"/>
      <w:r w:rsidR="002A4589">
        <w:rPr>
          <w:sz w:val="28"/>
          <w:szCs w:val="28"/>
        </w:rPr>
        <w:t>эл.цепи</w:t>
      </w:r>
      <w:proofErr w:type="spellEnd"/>
      <w:r w:rsidR="00E62C9E" w:rsidRPr="002241F8">
        <w:rPr>
          <w:sz w:val="28"/>
          <w:szCs w:val="28"/>
        </w:rPr>
        <w:t>. Записываются все полученные в результате работы данные в соответствии с описанными этапами в ходе работы.</w:t>
      </w:r>
    </w:p>
    <w:p w:rsidR="00C1620E" w:rsidRPr="002241F8" w:rsidRDefault="00C1620E" w:rsidP="00BE5080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756609" w:rsidRDefault="00756609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расчётов</w:t>
      </w:r>
    </w:p>
    <w:p w:rsidR="00756609" w:rsidRDefault="00756609" w:rsidP="00BE5080">
      <w:pPr>
        <w:pStyle w:val="a3"/>
        <w:numPr>
          <w:ilvl w:val="0"/>
          <w:numId w:val="1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каждого расчёта начинается с заполнения графы «Дано»</w:t>
      </w:r>
    </w:p>
    <w:p w:rsidR="00756609" w:rsidRDefault="00756609" w:rsidP="00BE5080">
      <w:pPr>
        <w:pStyle w:val="a3"/>
        <w:numPr>
          <w:ilvl w:val="0"/>
          <w:numId w:val="15"/>
        </w:numPr>
        <w:shd w:val="clear" w:color="auto" w:fill="FFFFFF"/>
        <w:spacing w:before="375" w:beforeAutospacing="0" w:after="0" w:afterAutospacing="0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графе «решение»:</w:t>
      </w:r>
    </w:p>
    <w:p w:rsidR="00756609" w:rsidRDefault="00756609" w:rsidP="00BE5080">
      <w:pPr>
        <w:pStyle w:val="a3"/>
        <w:shd w:val="clear" w:color="auto" w:fill="FFFFFF"/>
        <w:spacing w:before="375" w:beforeAutospacing="0" w:after="0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а) приводятся основные формулы по которым производятся расчеты. Необходимо в обязательном порядке указывать все единицы измерения.</w:t>
      </w:r>
    </w:p>
    <w:p w:rsidR="00756609" w:rsidRDefault="00756609" w:rsidP="00BE5080">
      <w:pPr>
        <w:pStyle w:val="a3"/>
        <w:shd w:val="clear" w:color="auto" w:fill="FFFFFF"/>
        <w:spacing w:before="375" w:beforeAutospacing="0" w:after="0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при решении задач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расчетам разветвленных и не разветвлённых электрических цепей в обязательном порядке,  рисуется электрическая схема с указанием на ней параметров.  </w:t>
      </w:r>
    </w:p>
    <w:p w:rsidR="00756609" w:rsidRDefault="00756609" w:rsidP="00BE5080">
      <w:pPr>
        <w:pStyle w:val="a3"/>
        <w:shd w:val="clear" w:color="auto" w:fill="FFFFFF"/>
        <w:spacing w:before="375" w:beforeAutospacing="0" w:after="0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Ответ должен содержать полную развёрнутую информацию.</w:t>
      </w:r>
    </w:p>
    <w:p w:rsidR="00756609" w:rsidRDefault="00756609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sz w:val="28"/>
          <w:szCs w:val="28"/>
        </w:rPr>
      </w:pPr>
    </w:p>
    <w:p w:rsidR="00C1620E" w:rsidRPr="002241F8" w:rsidRDefault="00C1620E" w:rsidP="00BE5080">
      <w:pPr>
        <w:pStyle w:val="1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color w:val="auto"/>
        </w:rPr>
      </w:pPr>
      <w:bookmarkStart w:id="4" w:name="_GoBack"/>
      <w:bookmarkStart w:id="5" w:name="_Toc517247905"/>
      <w:bookmarkEnd w:id="4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и практической работы</w:t>
      </w:r>
      <w:bookmarkEnd w:id="5"/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веществами и приборами; </w:t>
      </w:r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</w:t>
      </w:r>
      <w:proofErr w:type="gramStart"/>
      <w:r w:rsidRPr="002241F8">
        <w:rPr>
          <w:sz w:val="28"/>
          <w:szCs w:val="28"/>
        </w:rPr>
        <w:t>)р</w:t>
      </w:r>
      <w:proofErr w:type="gramEnd"/>
      <w:r w:rsidRPr="002241F8">
        <w:rPr>
          <w:sz w:val="28"/>
          <w:szCs w:val="28"/>
        </w:rPr>
        <w:t>абота выполнена правильно, без существенных ошибок, сделаны выводы;</w:t>
      </w:r>
    </w:p>
    <w:p w:rsidR="00087D3B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BE5080">
      <w:pPr>
        <w:pStyle w:val="a3"/>
        <w:shd w:val="clear" w:color="auto" w:fill="FFFFFF"/>
        <w:spacing w:before="375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учителя.</w:t>
      </w:r>
    </w:p>
    <w:p w:rsidR="00C1620E" w:rsidRPr="002241F8" w:rsidRDefault="00C1620E" w:rsidP="00BE50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15425"/>
    <w:rsid w:val="000746E6"/>
    <w:rsid w:val="00087D3B"/>
    <w:rsid w:val="000A0DC4"/>
    <w:rsid w:val="0010118C"/>
    <w:rsid w:val="00132C3A"/>
    <w:rsid w:val="00182143"/>
    <w:rsid w:val="001D227B"/>
    <w:rsid w:val="001F03A8"/>
    <w:rsid w:val="002241F8"/>
    <w:rsid w:val="00231708"/>
    <w:rsid w:val="002855FA"/>
    <w:rsid w:val="002A4589"/>
    <w:rsid w:val="002D4166"/>
    <w:rsid w:val="003634BE"/>
    <w:rsid w:val="003818F3"/>
    <w:rsid w:val="003C4D70"/>
    <w:rsid w:val="00442CB0"/>
    <w:rsid w:val="00467314"/>
    <w:rsid w:val="0047731D"/>
    <w:rsid w:val="004D580B"/>
    <w:rsid w:val="00514428"/>
    <w:rsid w:val="00516006"/>
    <w:rsid w:val="00557A05"/>
    <w:rsid w:val="006179D1"/>
    <w:rsid w:val="006421C9"/>
    <w:rsid w:val="006E7397"/>
    <w:rsid w:val="00740800"/>
    <w:rsid w:val="00751A41"/>
    <w:rsid w:val="00756609"/>
    <w:rsid w:val="007C11F8"/>
    <w:rsid w:val="007E2840"/>
    <w:rsid w:val="00842896"/>
    <w:rsid w:val="008B4C82"/>
    <w:rsid w:val="009708BE"/>
    <w:rsid w:val="009C79BD"/>
    <w:rsid w:val="00A61ABD"/>
    <w:rsid w:val="00AA3ED1"/>
    <w:rsid w:val="00B90924"/>
    <w:rsid w:val="00BA6AEF"/>
    <w:rsid w:val="00BE5080"/>
    <w:rsid w:val="00C10B24"/>
    <w:rsid w:val="00C1620E"/>
    <w:rsid w:val="00C43115"/>
    <w:rsid w:val="00C617B4"/>
    <w:rsid w:val="00CF3CE9"/>
    <w:rsid w:val="00D14656"/>
    <w:rsid w:val="00D22FE0"/>
    <w:rsid w:val="00D53D2A"/>
    <w:rsid w:val="00D90208"/>
    <w:rsid w:val="00DB1198"/>
    <w:rsid w:val="00DB7D0F"/>
    <w:rsid w:val="00E62C9E"/>
    <w:rsid w:val="00E80A5C"/>
    <w:rsid w:val="00EF0294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69DA-C594-4509-8AD0-2973C48A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23</cp:revision>
  <cp:lastPrinted>2017-12-18T08:18:00Z</cp:lastPrinted>
  <dcterms:created xsi:type="dcterms:W3CDTF">2018-06-20T04:54:00Z</dcterms:created>
  <dcterms:modified xsi:type="dcterms:W3CDTF">2018-06-25T12:41:00Z</dcterms:modified>
</cp:coreProperties>
</file>